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  <w:t>NORMAS DE SEGURANÇA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Para preservarmos o condomínio e seus moradores, é de extrema importância que todos façam uso de normas essenciais: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Só autorizar visitantes após verificar se realmente é a pessoa conhecida.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permitir a entrada de entregadores, ir até a entrada para pegar sua encomenda.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abra a porta de seu apartamento para pessoas estranhas, mesmo que digam que estão a mando do síndico, ou funcionários do condomínio.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permita a entrada de prestadores de serviço que você não solicitou anteriormente.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Ao chegar à entrada do condomínio, seja pela porta ou garagem, verificar se não há pessoas suspeitas em volta, caso houver, entrar em algum estabelecimento próximo ou dar voltas para evitar o perigo.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Alertar para objetos de valor dentro do veículo quando deixá-lo na garagem.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fornecer chaves para funcionários ou pessoas que não morem no edifício.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deixar cópias de chave na portaria.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200"/>
        <w:ind w:left="720" w:right="0" w:hanging="36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Quando for descartado o lixo, não deixar portas abertas, sempre trancar para que não haja descuido.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Contamos com o apoio de todos para garantia de defesa e segurança do condomínio.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Administração,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____/_____/______,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(Cidade), (Estado).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even" r:id="rId4"/>
      <w:footerReference w:type="default" r:id="rId5"/>
      <w:footerReference w:type="first" r:id="rId6"/>
      <w:type w:val="nextPage"/>
      <w:pgSz w:w="11906" w:h="16838"/>
      <w:pgMar w:left="1418" w:right="1418" w:gutter="0" w:header="709" w:top="1440" w:footer="72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mbria" w:cs="Cambria" w:ascii="Cambria" w:hAnsi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mbria" w:cs="Cambria" w:ascii="Cambria" w:hAnsi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mbria" w:cs="Cambria" w:ascii="Cambria" w:hAnsi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righ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mbria" w:cs="Cambria" w:ascii="Cambria" w:hAnsi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5014595</wp:posOffset>
          </wp:positionH>
          <wp:positionV relativeFrom="paragraph">
            <wp:posOffset>635</wp:posOffset>
          </wp:positionV>
          <wp:extent cx="1343025" cy="50038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link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file:///home/ma/Imagens/Tecno%20Lagos/Logo%20Tecno%20Lagos/lado%20a%20lado%204.png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1</Pages>
  <Words>191</Words>
  <Characters>977</Characters>
  <CharactersWithSpaces>1146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2023-07-29T12:00:14Z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